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trPr>
          <w:trHeight w:val="369"/>
        </w:trPr>
        <w:tc>
          <w:tcPr>
            <w:tcW w:w="6840" w:type="dxa"/>
            <w:tcBorders>
              <w:top w:val="nil"/>
              <w:left w:val="nil"/>
              <w:bottom w:val="single" w:sz="4" w:space="0" w:color="auto"/>
              <w:right w:val="nil"/>
            </w:tcBorders>
            <w:vAlign w:val="center"/>
          </w:tcPr>
          <w:p w:rsidR="00BC5EA5" w:rsidRDefault="00491D85">
            <w:pPr>
              <w:rPr>
                <w:b/>
                <w:bCs/>
                <w:i/>
                <w:iCs/>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0</wp:posOffset>
                      </wp:positionV>
                      <wp:extent cx="2286000" cy="11430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6pt;margin-top:0;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">
                      <v:stroke dashstyle="dash"/>
                    </v:rect>
                  </w:pict>
                </mc:Fallback>
              </mc:AlternateContent>
            </w: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noProof/>
                <w:sz w:val="20"/>
                <w:lang w:val="en-US" w:eastAsia="en-US"/>
              </w:rPr>
            </w:pPr>
          </w:p>
        </w:tc>
      </w:tr>
      <w:tr w:rsidR="00BC5EA5">
        <w:tc>
          <w:tcPr>
            <w:tcW w:w="6840" w:type="dxa"/>
            <w:tcBorders>
              <w:top w:val="single" w:sz="4" w:space="0" w:color="auto"/>
              <w:left w:val="nil"/>
              <w:bottom w:val="nil"/>
              <w:right w:val="nil"/>
            </w:tcBorders>
          </w:tcPr>
          <w:p w:rsidR="00BC5EA5" w:rsidRDefault="00BC5EA5">
            <w:pPr>
              <w:jc w:val="center"/>
              <w:rPr>
                <w:i/>
                <w:iCs/>
                <w:sz w:val="18"/>
              </w:rPr>
            </w:pPr>
            <w:r>
              <w:rPr>
                <w:i/>
                <w:iCs/>
                <w:sz w:val="18"/>
              </w:rPr>
              <w:t>(pareiškėjo vardas, pavardė ar įmonės pavadinimas)</w:t>
            </w: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c>
          <w:tcPr>
            <w:tcW w:w="6840" w:type="dxa"/>
            <w:tcBorders>
              <w:top w:val="single" w:sz="4" w:space="0" w:color="auto"/>
              <w:left w:val="nil"/>
              <w:bottom w:val="nil"/>
              <w:right w:val="nil"/>
            </w:tcBorders>
          </w:tcPr>
          <w:p w:rsidR="00BC5EA5" w:rsidRDefault="00BC5EA5" w:rsidP="00735BEF">
            <w:pPr>
              <w:jc w:val="center"/>
              <w:rPr>
                <w:i/>
                <w:iCs/>
                <w:sz w:val="18"/>
              </w:rPr>
            </w:pPr>
            <w:r>
              <w:rPr>
                <w:i/>
                <w:iCs/>
                <w:sz w:val="18"/>
              </w:rPr>
              <w:t>(pareiškėjas, adresas, tel</w:t>
            </w:r>
            <w:r w:rsidR="00735BEF">
              <w:rPr>
                <w:i/>
                <w:iCs/>
                <w:sz w:val="18"/>
              </w:rPr>
              <w:t>., el. paštas</w:t>
            </w:r>
            <w:r>
              <w:rPr>
                <w:i/>
                <w:iCs/>
                <w:sz w:val="18"/>
              </w:rPr>
              <w:t>)</w:t>
            </w:r>
          </w:p>
        </w:tc>
      </w:tr>
    </w:tbl>
    <w:p w:rsidR="00BC5EA5" w:rsidRDefault="00BC5EA5"/>
    <w:p w:rsidR="00BC5EA5" w:rsidRDefault="00BC5EA5">
      <w:pPr>
        <w:pStyle w:val="Antrat2"/>
        <w:ind w:left="-360"/>
        <w:rPr>
          <w:b w:val="0"/>
          <w:bCs w:val="0"/>
          <w:sz w:val="24"/>
        </w:rPr>
      </w:pPr>
      <w:r>
        <w:rPr>
          <w:b w:val="0"/>
          <w:bCs w:val="0"/>
          <w:sz w:val="24"/>
        </w:rPr>
        <w:t xml:space="preserve">Kauno miesto savivaldybės administracijos </w:t>
      </w:r>
    </w:p>
    <w:p w:rsidR="00BC5EA5" w:rsidRDefault="00BC1E6C">
      <w:pPr>
        <w:pStyle w:val="Antrat2"/>
        <w:spacing w:line="360" w:lineRule="auto"/>
        <w:ind w:left="-360"/>
        <w:rPr>
          <w:b w:val="0"/>
          <w:bCs w:val="0"/>
          <w:sz w:val="24"/>
        </w:rPr>
      </w:pPr>
      <w:r w:rsidRPr="00BC1E6C">
        <w:rPr>
          <w:b w:val="0"/>
          <w:sz w:val="24"/>
        </w:rPr>
        <w:t>Miesto planavimo ir architektūros skyriui</w:t>
      </w:r>
    </w:p>
    <w:p w:rsidR="00BC5EA5" w:rsidRDefault="00BC5EA5">
      <w:pPr>
        <w:pStyle w:val="Antrat5"/>
      </w:pPr>
      <w:r>
        <w:t>PRAŠYMAS</w:t>
      </w:r>
    </w:p>
    <w:p w:rsidR="00BC5EA5" w:rsidRDefault="00BC5EA5">
      <w:pPr>
        <w:jc w:val="center"/>
        <w:rPr>
          <w:b/>
        </w:rPr>
      </w:pPr>
      <w:r>
        <w:rPr>
          <w:b/>
        </w:rPr>
        <w:t>DĖL PARENGTO DETALI</w:t>
      </w:r>
      <w:r w:rsidR="00FE1BD9">
        <w:rPr>
          <w:b/>
        </w:rPr>
        <w:t>AJAME PLANE</w:t>
      </w:r>
      <w:r>
        <w:rPr>
          <w:b/>
        </w:rPr>
        <w:t xml:space="preserve"> </w:t>
      </w:r>
      <w:r w:rsidR="00FE1BD9">
        <w:rPr>
          <w:b/>
        </w:rPr>
        <w:t xml:space="preserve">NUSTATYTŲ TERITORIJOS TVARKYMO IR NAUDOJIMO REŽIMO REIKALAVIMŲ TIKSLINIMO </w:t>
      </w:r>
      <w:r>
        <w:rPr>
          <w:b/>
        </w:rPr>
        <w:t xml:space="preserve">DERINIMO </w:t>
      </w:r>
    </w:p>
    <w:p w:rsidR="00F45393" w:rsidRDefault="00F45393">
      <w:pPr>
        <w:jc w:val="center"/>
        <w:rPr>
          <w:b/>
        </w:rPr>
      </w:pPr>
      <w:r w:rsidRPr="00F45393">
        <w:t>201_</w:t>
      </w:r>
      <w:r>
        <w:rPr>
          <w:b/>
        </w:rPr>
        <w:t>_______________________</w:t>
      </w:r>
    </w:p>
    <w:tbl>
      <w:tblPr>
        <w:tblW w:w="0" w:type="auto"/>
        <w:jc w:val="right"/>
        <w:tblLook w:val="04A0" w:firstRow="1" w:lastRow="0" w:firstColumn="1" w:lastColumn="0" w:noHBand="0" w:noVBand="1"/>
      </w:tblPr>
      <w:tblGrid>
        <w:gridCol w:w="4077"/>
      </w:tblGrid>
      <w:tr w:rsidR="007D03E1" w:rsidRPr="002B6500" w:rsidTr="00C442DC">
        <w:trPr>
          <w:jc w:val="right"/>
        </w:trPr>
        <w:tc>
          <w:tcPr>
            <w:tcW w:w="4077" w:type="dxa"/>
            <w:shd w:val="clear" w:color="auto" w:fill="auto"/>
          </w:tcPr>
          <w:p w:rsidR="007D03E1" w:rsidRPr="00C442DC" w:rsidRDefault="007D03E1" w:rsidP="00C442DC">
            <w:pPr>
              <w:rPr>
                <w:rFonts w:ascii="Calibri" w:eastAsia="Calibri" w:hAnsi="Calibri"/>
                <w:sz w:val="22"/>
                <w:szCs w:val="22"/>
              </w:rPr>
            </w:pPr>
            <w:r w:rsidRPr="00C442DC">
              <w:rPr>
                <w:rFonts w:ascii="Calibri" w:eastAsia="Calibri" w:hAnsi="Calibri"/>
                <w:sz w:val="22"/>
                <w:szCs w:val="22"/>
              </w:rPr>
              <w:t>Prašymo statusas:  pirminis/pakartotinis</w:t>
            </w:r>
          </w:p>
        </w:tc>
      </w:tr>
      <w:tr w:rsidR="007D03E1" w:rsidRPr="002B6500" w:rsidTr="00C442DC">
        <w:trPr>
          <w:jc w:val="right"/>
        </w:trPr>
        <w:tc>
          <w:tcPr>
            <w:tcW w:w="4077" w:type="dxa"/>
            <w:shd w:val="clear" w:color="auto" w:fill="auto"/>
          </w:tcPr>
          <w:p w:rsidR="007D03E1" w:rsidRPr="00C442DC" w:rsidRDefault="007D03E1" w:rsidP="00C442DC">
            <w:pPr>
              <w:rPr>
                <w:rFonts w:ascii="Calibri" w:eastAsia="Calibri" w:hAnsi="Calibri"/>
                <w:sz w:val="22"/>
                <w:szCs w:val="22"/>
              </w:rPr>
            </w:pPr>
            <w:r w:rsidRPr="00C442DC">
              <w:rPr>
                <w:rFonts w:ascii="Calibri" w:eastAsia="Calibri" w:hAnsi="Calibri"/>
                <w:sz w:val="22"/>
                <w:szCs w:val="22"/>
              </w:rPr>
              <w:t>Pirminio prašymo registracijos duomenys:</w:t>
            </w:r>
          </w:p>
        </w:tc>
      </w:tr>
      <w:tr w:rsidR="007D03E1" w:rsidRPr="002B6500" w:rsidTr="00C442DC">
        <w:trPr>
          <w:jc w:val="right"/>
        </w:trPr>
        <w:tc>
          <w:tcPr>
            <w:tcW w:w="4077" w:type="dxa"/>
            <w:shd w:val="clear" w:color="auto" w:fill="auto"/>
          </w:tcPr>
          <w:p w:rsidR="00F45393" w:rsidRDefault="00F45393" w:rsidP="00C442DC">
            <w:pPr>
              <w:rPr>
                <w:rFonts w:ascii="Calibri" w:eastAsia="Calibri" w:hAnsi="Calibri"/>
                <w:sz w:val="22"/>
                <w:szCs w:val="22"/>
              </w:rPr>
            </w:pPr>
            <w:r>
              <w:rPr>
                <w:rFonts w:ascii="Calibri" w:eastAsia="Calibri" w:hAnsi="Calibri"/>
                <w:sz w:val="22"/>
                <w:szCs w:val="22"/>
              </w:rPr>
              <w:t xml:space="preserve">___________________________________ </w:t>
            </w:r>
          </w:p>
          <w:p w:rsidR="00F45393" w:rsidRPr="00F45393" w:rsidRDefault="00F45393" w:rsidP="00C442DC">
            <w:pPr>
              <w:rPr>
                <w:rFonts w:ascii="Calibri" w:eastAsia="Calibri" w:hAnsi="Calibri"/>
                <w:sz w:val="22"/>
                <w:szCs w:val="22"/>
              </w:rPr>
            </w:pPr>
            <w:r>
              <w:rPr>
                <w:rFonts w:ascii="Calibri" w:eastAsia="Calibri" w:hAnsi="Calibri"/>
                <w:sz w:val="22"/>
                <w:szCs w:val="22"/>
              </w:rPr>
              <w:t xml:space="preserve">                 (data ir Nr.)</w:t>
            </w:r>
          </w:p>
        </w:tc>
      </w:tr>
    </w:tbl>
    <w:p w:rsidR="00BC5EA5" w:rsidRPr="00491D85" w:rsidRDefault="00595C8A" w:rsidP="007625CD">
      <w:pPr>
        <w:ind w:left="-360" w:firstLine="540"/>
        <w:jc w:val="both"/>
        <w:rPr>
          <w:bCs/>
          <w:sz w:val="22"/>
          <w:szCs w:val="22"/>
        </w:rPr>
      </w:pPr>
      <w:r w:rsidRPr="00491D85">
        <w:rPr>
          <w:bCs/>
          <w:sz w:val="22"/>
          <w:szCs w:val="22"/>
        </w:rPr>
        <w:t>Vadovaujantis Teritorijų planavimo įstatymo 3 str</w:t>
      </w:r>
      <w:r w:rsidR="00491D85" w:rsidRPr="00491D85">
        <w:rPr>
          <w:bCs/>
          <w:sz w:val="22"/>
          <w:szCs w:val="22"/>
        </w:rPr>
        <w:t xml:space="preserve">aipsnio </w:t>
      </w:r>
      <w:r w:rsidRPr="00491D85">
        <w:rPr>
          <w:bCs/>
          <w:sz w:val="22"/>
          <w:szCs w:val="22"/>
        </w:rPr>
        <w:t xml:space="preserve">1 </w:t>
      </w:r>
      <w:r w:rsidR="00491D85" w:rsidRPr="00491D85">
        <w:rPr>
          <w:bCs/>
          <w:sz w:val="22"/>
          <w:szCs w:val="22"/>
        </w:rPr>
        <w:t xml:space="preserve">dalimi, 26 straipsnio 4 dalimi ir </w:t>
      </w:r>
      <w:r w:rsidRPr="00491D85">
        <w:rPr>
          <w:bCs/>
          <w:sz w:val="22"/>
          <w:szCs w:val="22"/>
        </w:rPr>
        <w:t>28 st</w:t>
      </w:r>
      <w:r w:rsidR="00491D85" w:rsidRPr="00491D85">
        <w:rPr>
          <w:bCs/>
          <w:sz w:val="22"/>
          <w:szCs w:val="22"/>
        </w:rPr>
        <w:t xml:space="preserve">raipsnio </w:t>
      </w:r>
      <w:r w:rsidRPr="00491D85">
        <w:rPr>
          <w:bCs/>
          <w:sz w:val="22"/>
          <w:szCs w:val="22"/>
        </w:rPr>
        <w:t>8</w:t>
      </w:r>
      <w:r w:rsidR="00491D85" w:rsidRPr="00491D85">
        <w:rPr>
          <w:bCs/>
          <w:sz w:val="22"/>
          <w:szCs w:val="22"/>
        </w:rPr>
        <w:t xml:space="preserve"> dalimi,</w:t>
      </w:r>
      <w:r w:rsidRPr="00491D85">
        <w:rPr>
          <w:bCs/>
          <w:sz w:val="22"/>
          <w:szCs w:val="22"/>
        </w:rPr>
        <w:t xml:space="preserve"> </w:t>
      </w:r>
      <w:r w:rsidR="000A7638" w:rsidRPr="00491D85">
        <w:rPr>
          <w:bCs/>
          <w:sz w:val="22"/>
          <w:szCs w:val="22"/>
        </w:rPr>
        <w:t>prašau</w:t>
      </w:r>
      <w:r w:rsidR="00BC5EA5" w:rsidRPr="00491D85">
        <w:rPr>
          <w:bCs/>
          <w:sz w:val="22"/>
          <w:szCs w:val="22"/>
        </w:rPr>
        <w:t xml:space="preserve"> pateikti </w:t>
      </w:r>
      <w:r w:rsidR="00135711" w:rsidRPr="00491D85">
        <w:rPr>
          <w:bCs/>
          <w:sz w:val="22"/>
          <w:szCs w:val="22"/>
        </w:rPr>
        <w:t>Teritorijų planavimo</w:t>
      </w:r>
      <w:r w:rsidR="00BC5EA5" w:rsidRPr="00491D85">
        <w:rPr>
          <w:bCs/>
          <w:sz w:val="22"/>
          <w:szCs w:val="22"/>
        </w:rPr>
        <w:t xml:space="preserve"> komisijai derinti parengtą šį </w:t>
      </w:r>
      <w:r w:rsidR="00491D85" w:rsidRPr="00491D85">
        <w:rPr>
          <w:bCs/>
          <w:sz w:val="22"/>
          <w:szCs w:val="22"/>
        </w:rPr>
        <w:t>teritorijų planavimo dokumentą</w:t>
      </w:r>
      <w:r w:rsidR="00BC5EA5" w:rsidRPr="00491D85">
        <w:rPr>
          <w:bCs/>
          <w:sz w:val="22"/>
          <w:szCs w:val="22"/>
        </w:rPr>
        <w:t>:</w:t>
      </w:r>
    </w:p>
    <w:tbl>
      <w:tblPr>
        <w:tblW w:w="10440" w:type="dxa"/>
        <w:tblInd w:w="-252" w:type="dxa"/>
        <w:tblLayout w:type="fixed"/>
        <w:tblLook w:val="0000" w:firstRow="0" w:lastRow="0" w:firstColumn="0" w:lastColumn="0" w:noHBand="0" w:noVBand="0"/>
      </w:tblPr>
      <w:tblGrid>
        <w:gridCol w:w="720"/>
        <w:gridCol w:w="2160"/>
        <w:gridCol w:w="7560"/>
      </w:tblGrid>
      <w:tr w:rsidR="00707EDE"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rsidR="00707EDE" w:rsidRPr="00F45393" w:rsidRDefault="00707EDE" w:rsidP="00707EDE">
            <w:pPr>
              <w:rPr>
                <w:sz w:val="22"/>
                <w:szCs w:val="22"/>
              </w:rPr>
            </w:pPr>
            <w:r w:rsidRPr="00F45393">
              <w:rPr>
                <w:sz w:val="22"/>
                <w:szCs w:val="22"/>
              </w:rPr>
              <w:t>Žemės sklypo adresas</w:t>
            </w:r>
            <w:r w:rsidR="00B52AEC" w:rsidRPr="00F45393">
              <w:rPr>
                <w:sz w:val="22"/>
                <w:szCs w:val="22"/>
              </w:rPr>
              <w:t xml:space="preserve"> ir detaliojo plano patvirtinimo pagrindas</w:t>
            </w:r>
          </w:p>
        </w:tc>
        <w:tc>
          <w:tcPr>
            <w:tcW w:w="7560" w:type="dxa"/>
            <w:tcBorders>
              <w:top w:val="single" w:sz="4" w:space="0" w:color="auto"/>
              <w:left w:val="single" w:sz="4" w:space="0" w:color="auto"/>
              <w:bottom w:val="single" w:sz="4" w:space="0" w:color="auto"/>
            </w:tcBorders>
            <w:vAlign w:val="center"/>
          </w:tcPr>
          <w:p w:rsidR="00707EDE" w:rsidRPr="00F45393" w:rsidRDefault="008E4DC7" w:rsidP="00707EDE">
            <w:pPr>
              <w:rPr>
                <w:bCs/>
                <w:iCs/>
                <w:sz w:val="22"/>
                <w:szCs w:val="22"/>
              </w:rPr>
            </w:pPr>
            <w:r w:rsidRPr="00F45393">
              <w:rPr>
                <w:bCs/>
                <w:iCs/>
                <w:sz w:val="22"/>
                <w:szCs w:val="22"/>
              </w:rPr>
              <w:t xml:space="preserve">Žemės sklypo </w:t>
            </w:r>
            <w:r w:rsidR="007C61AF" w:rsidRPr="00F45393">
              <w:rPr>
                <w:bCs/>
                <w:iCs/>
                <w:sz w:val="22"/>
                <w:szCs w:val="22"/>
              </w:rPr>
              <w:t>....................................</w:t>
            </w:r>
            <w:r w:rsidR="00526B3B">
              <w:rPr>
                <w:bCs/>
                <w:iCs/>
                <w:sz w:val="22"/>
                <w:szCs w:val="22"/>
              </w:rPr>
              <w:t>.............................................</w:t>
            </w:r>
            <w:r w:rsidR="007C61AF" w:rsidRPr="00F45393">
              <w:rPr>
                <w:bCs/>
                <w:iCs/>
                <w:sz w:val="22"/>
                <w:szCs w:val="22"/>
              </w:rPr>
              <w:t>.</w:t>
            </w:r>
            <w:r w:rsidRPr="00F45393">
              <w:rPr>
                <w:bCs/>
                <w:iCs/>
                <w:sz w:val="22"/>
                <w:szCs w:val="22"/>
              </w:rPr>
              <w:t xml:space="preserve"> detalusis planas, patvirtintas Kauno miesto savivaldybės</w:t>
            </w:r>
            <w:r w:rsidR="007C61AF" w:rsidRPr="00F45393">
              <w:rPr>
                <w:bCs/>
                <w:iCs/>
                <w:sz w:val="22"/>
                <w:szCs w:val="22"/>
              </w:rPr>
              <w:t>.................................................................</w:t>
            </w:r>
            <w:r w:rsidRPr="00F45393">
              <w:rPr>
                <w:bCs/>
                <w:iCs/>
                <w:sz w:val="22"/>
                <w:szCs w:val="22"/>
              </w:rPr>
              <w:t xml:space="preserve"> </w:t>
            </w:r>
          </w:p>
        </w:tc>
      </w:tr>
      <w:tr w:rsidR="007625CD" w:rsidTr="00193976">
        <w:trPr>
          <w:cantSplit/>
          <w:trHeight w:val="330"/>
        </w:trPr>
        <w:tc>
          <w:tcPr>
            <w:tcW w:w="2880" w:type="dxa"/>
            <w:gridSpan w:val="2"/>
            <w:vMerge w:val="restart"/>
            <w:tcBorders>
              <w:top w:val="single" w:sz="4" w:space="0" w:color="auto"/>
              <w:right w:val="single" w:sz="4" w:space="0" w:color="auto"/>
            </w:tcBorders>
            <w:vAlign w:val="center"/>
          </w:tcPr>
          <w:p w:rsidR="007625CD" w:rsidRPr="00F45393" w:rsidRDefault="00491D85" w:rsidP="00491D85">
            <w:pPr>
              <w:rPr>
                <w:sz w:val="22"/>
                <w:szCs w:val="22"/>
              </w:rPr>
            </w:pPr>
            <w:r w:rsidRPr="00F45393">
              <w:rPr>
                <w:bCs/>
                <w:sz w:val="22"/>
                <w:szCs w:val="22"/>
              </w:rPr>
              <w:t>Koreguojami</w:t>
            </w:r>
            <w:r w:rsidR="007625CD" w:rsidRPr="00F45393">
              <w:rPr>
                <w:bCs/>
                <w:sz w:val="22"/>
                <w:szCs w:val="22"/>
              </w:rPr>
              <w:t>/tikslinami nustatyti teritorijos tvarkymo režimo reikalavimai</w:t>
            </w:r>
            <w:r w:rsidR="007625CD" w:rsidRPr="00F45393">
              <w:rPr>
                <w:sz w:val="22"/>
                <w:szCs w:val="22"/>
              </w:rPr>
              <w:t xml:space="preserve"> </w:t>
            </w:r>
          </w:p>
        </w:tc>
        <w:tc>
          <w:tcPr>
            <w:tcW w:w="7560" w:type="dxa"/>
            <w:tcBorders>
              <w:top w:val="single" w:sz="4" w:space="0" w:color="auto"/>
              <w:left w:val="single" w:sz="4" w:space="0" w:color="auto"/>
              <w:bottom w:val="single" w:sz="4" w:space="0" w:color="auto"/>
            </w:tcBorders>
            <w:vAlign w:val="center"/>
          </w:tcPr>
          <w:p w:rsidR="007625CD" w:rsidRPr="00F45393" w:rsidRDefault="007625CD" w:rsidP="007625CD">
            <w:pPr>
              <w:rPr>
                <w:sz w:val="22"/>
                <w:szCs w:val="22"/>
              </w:rPr>
            </w:pPr>
            <w:r w:rsidRPr="00F45393">
              <w:rPr>
                <w:b/>
                <w:bCs/>
                <w:sz w:val="22"/>
                <w:szCs w:val="22"/>
              </w:rPr>
              <w:sym w:font="Wingdings" w:char="F06F"/>
            </w:r>
            <w:r w:rsidRPr="00F45393">
              <w:rPr>
                <w:b/>
                <w:bCs/>
                <w:sz w:val="22"/>
                <w:szCs w:val="22"/>
              </w:rPr>
              <w:t xml:space="preserve">  </w:t>
            </w:r>
            <w:r w:rsidRPr="00F45393">
              <w:rPr>
                <w:bCs/>
                <w:sz w:val="22"/>
                <w:szCs w:val="22"/>
              </w:rPr>
              <w:t>statinių statybos zona</w:t>
            </w:r>
          </w:p>
        </w:tc>
      </w:tr>
      <w:tr w:rsidR="007625CD" w:rsidTr="0047714F">
        <w:trPr>
          <w:cantSplit/>
          <w:trHeight w:val="330"/>
        </w:trPr>
        <w:tc>
          <w:tcPr>
            <w:tcW w:w="2880" w:type="dxa"/>
            <w:gridSpan w:val="2"/>
            <w:vMerge/>
            <w:tcBorders>
              <w:right w:val="single" w:sz="4" w:space="0" w:color="auto"/>
            </w:tcBorders>
            <w:vAlign w:val="center"/>
          </w:tcPr>
          <w:p w:rsidR="007625CD" w:rsidRPr="00F45393" w:rsidRDefault="007625CD" w:rsidP="00707EDE">
            <w:pPr>
              <w:rPr>
                <w:bCs/>
                <w:sz w:val="22"/>
                <w:szCs w:val="22"/>
              </w:rPr>
            </w:pPr>
          </w:p>
        </w:tc>
        <w:tc>
          <w:tcPr>
            <w:tcW w:w="7560" w:type="dxa"/>
            <w:tcBorders>
              <w:top w:val="single" w:sz="4" w:space="0" w:color="auto"/>
              <w:left w:val="single" w:sz="4" w:space="0" w:color="auto"/>
              <w:bottom w:val="single" w:sz="4" w:space="0" w:color="auto"/>
            </w:tcBorders>
            <w:vAlign w:val="center"/>
          </w:tcPr>
          <w:p w:rsidR="007625CD" w:rsidRPr="00F45393" w:rsidRDefault="007625CD" w:rsidP="007625CD">
            <w:pPr>
              <w:rPr>
                <w:sz w:val="22"/>
                <w:szCs w:val="22"/>
              </w:rPr>
            </w:pPr>
            <w:r w:rsidRPr="00F45393">
              <w:rPr>
                <w:b/>
                <w:bCs/>
                <w:sz w:val="22"/>
                <w:szCs w:val="22"/>
              </w:rPr>
              <w:sym w:font="Wingdings" w:char="F06F"/>
            </w:r>
            <w:r w:rsidRPr="00F45393">
              <w:rPr>
                <w:b/>
                <w:bCs/>
                <w:sz w:val="22"/>
                <w:szCs w:val="22"/>
              </w:rPr>
              <w:t xml:space="preserve">  </w:t>
            </w:r>
            <w:r w:rsidRPr="00F45393">
              <w:rPr>
                <w:bCs/>
                <w:sz w:val="22"/>
                <w:szCs w:val="22"/>
              </w:rPr>
              <w:t>užstatymo tipas</w:t>
            </w:r>
          </w:p>
        </w:tc>
      </w:tr>
      <w:tr w:rsidR="007625CD" w:rsidTr="0047714F">
        <w:trPr>
          <w:cantSplit/>
          <w:trHeight w:val="330"/>
        </w:trPr>
        <w:tc>
          <w:tcPr>
            <w:tcW w:w="2880" w:type="dxa"/>
            <w:gridSpan w:val="2"/>
            <w:vMerge/>
            <w:tcBorders>
              <w:right w:val="single" w:sz="4" w:space="0" w:color="auto"/>
            </w:tcBorders>
            <w:vAlign w:val="center"/>
          </w:tcPr>
          <w:p w:rsidR="007625CD" w:rsidRPr="00F45393" w:rsidRDefault="007625CD" w:rsidP="00707EDE">
            <w:pPr>
              <w:rPr>
                <w:sz w:val="22"/>
                <w:szCs w:val="22"/>
              </w:rPr>
            </w:pPr>
          </w:p>
        </w:tc>
        <w:tc>
          <w:tcPr>
            <w:tcW w:w="7560" w:type="dxa"/>
            <w:tcBorders>
              <w:top w:val="single" w:sz="4" w:space="0" w:color="auto"/>
              <w:left w:val="single" w:sz="4" w:space="0" w:color="auto"/>
              <w:bottom w:val="single" w:sz="4" w:space="0" w:color="auto"/>
            </w:tcBorders>
            <w:vAlign w:val="center"/>
          </w:tcPr>
          <w:p w:rsidR="007625CD" w:rsidRPr="00F45393" w:rsidRDefault="007625CD" w:rsidP="007625CD">
            <w:pPr>
              <w:rPr>
                <w:b/>
                <w:bCs/>
                <w:sz w:val="22"/>
                <w:szCs w:val="22"/>
              </w:rPr>
            </w:pPr>
            <w:r w:rsidRPr="00F45393">
              <w:rPr>
                <w:b/>
                <w:bCs/>
                <w:sz w:val="22"/>
                <w:szCs w:val="22"/>
              </w:rPr>
              <w:sym w:font="Wingdings" w:char="F06F"/>
            </w:r>
            <w:r w:rsidRPr="00F45393">
              <w:rPr>
                <w:b/>
                <w:bCs/>
                <w:sz w:val="22"/>
                <w:szCs w:val="22"/>
              </w:rPr>
              <w:t xml:space="preserve">  </w:t>
            </w:r>
            <w:r w:rsidRPr="00F45393">
              <w:rPr>
                <w:bCs/>
                <w:sz w:val="22"/>
                <w:szCs w:val="22"/>
              </w:rPr>
              <w:t>servitutas (i)</w:t>
            </w:r>
          </w:p>
        </w:tc>
      </w:tr>
      <w:tr w:rsidR="007625CD" w:rsidTr="0047714F">
        <w:trPr>
          <w:cantSplit/>
          <w:trHeight w:val="330"/>
        </w:trPr>
        <w:tc>
          <w:tcPr>
            <w:tcW w:w="2880" w:type="dxa"/>
            <w:gridSpan w:val="2"/>
            <w:vMerge/>
            <w:tcBorders>
              <w:right w:val="single" w:sz="4" w:space="0" w:color="auto"/>
            </w:tcBorders>
            <w:vAlign w:val="center"/>
          </w:tcPr>
          <w:p w:rsidR="007625CD" w:rsidRPr="00F45393" w:rsidRDefault="007625CD" w:rsidP="00707EDE">
            <w:pPr>
              <w:rPr>
                <w:sz w:val="22"/>
                <w:szCs w:val="22"/>
              </w:rPr>
            </w:pPr>
          </w:p>
        </w:tc>
        <w:tc>
          <w:tcPr>
            <w:tcW w:w="7560" w:type="dxa"/>
            <w:tcBorders>
              <w:top w:val="single" w:sz="4" w:space="0" w:color="auto"/>
              <w:left w:val="single" w:sz="4" w:space="0" w:color="auto"/>
              <w:bottom w:val="single" w:sz="4" w:space="0" w:color="auto"/>
            </w:tcBorders>
            <w:vAlign w:val="center"/>
          </w:tcPr>
          <w:p w:rsidR="007625CD" w:rsidRPr="00F45393" w:rsidRDefault="007625CD" w:rsidP="007625CD">
            <w:pPr>
              <w:rPr>
                <w:sz w:val="22"/>
                <w:szCs w:val="22"/>
              </w:rPr>
            </w:pPr>
            <w:r w:rsidRPr="00F45393">
              <w:rPr>
                <w:b/>
                <w:bCs/>
                <w:sz w:val="22"/>
                <w:szCs w:val="22"/>
              </w:rPr>
              <w:sym w:font="Wingdings" w:char="F06F"/>
            </w:r>
            <w:r w:rsidRPr="00F45393">
              <w:rPr>
                <w:b/>
                <w:bCs/>
                <w:sz w:val="22"/>
                <w:szCs w:val="22"/>
              </w:rPr>
              <w:t xml:space="preserve">  </w:t>
            </w:r>
            <w:r w:rsidRPr="00F45393">
              <w:rPr>
                <w:bCs/>
                <w:sz w:val="22"/>
                <w:szCs w:val="22"/>
              </w:rPr>
              <w:t>susisiekimo komunikacijų organizavimas</w:t>
            </w:r>
          </w:p>
        </w:tc>
      </w:tr>
      <w:tr w:rsidR="007625CD" w:rsidTr="0047714F">
        <w:trPr>
          <w:cantSplit/>
          <w:trHeight w:val="330"/>
        </w:trPr>
        <w:tc>
          <w:tcPr>
            <w:tcW w:w="2880" w:type="dxa"/>
            <w:gridSpan w:val="2"/>
            <w:vMerge/>
            <w:tcBorders>
              <w:bottom w:val="single" w:sz="4" w:space="0" w:color="auto"/>
              <w:right w:val="single" w:sz="4" w:space="0" w:color="auto"/>
            </w:tcBorders>
            <w:vAlign w:val="center"/>
          </w:tcPr>
          <w:p w:rsidR="007625CD" w:rsidRPr="00F45393" w:rsidRDefault="007625CD" w:rsidP="00707EDE">
            <w:pPr>
              <w:rPr>
                <w:sz w:val="22"/>
                <w:szCs w:val="22"/>
              </w:rPr>
            </w:pPr>
          </w:p>
        </w:tc>
        <w:tc>
          <w:tcPr>
            <w:tcW w:w="7560" w:type="dxa"/>
            <w:tcBorders>
              <w:top w:val="single" w:sz="4" w:space="0" w:color="auto"/>
              <w:left w:val="single" w:sz="4" w:space="0" w:color="auto"/>
              <w:bottom w:val="single" w:sz="4" w:space="0" w:color="auto"/>
            </w:tcBorders>
            <w:vAlign w:val="center"/>
          </w:tcPr>
          <w:p w:rsidR="007625CD" w:rsidRPr="00F45393" w:rsidRDefault="007625CD" w:rsidP="00707EDE">
            <w:pPr>
              <w:rPr>
                <w:sz w:val="22"/>
                <w:szCs w:val="22"/>
              </w:rPr>
            </w:pPr>
            <w:r w:rsidRPr="00F45393">
              <w:rPr>
                <w:b/>
                <w:bCs/>
                <w:sz w:val="22"/>
                <w:szCs w:val="22"/>
              </w:rPr>
              <w:sym w:font="Wingdings" w:char="F06F"/>
            </w:r>
            <w:r w:rsidRPr="00F45393">
              <w:rPr>
                <w:b/>
                <w:bCs/>
                <w:sz w:val="22"/>
                <w:szCs w:val="22"/>
              </w:rPr>
              <w:t xml:space="preserve">  </w:t>
            </w:r>
            <w:r w:rsidRPr="00F45393">
              <w:rPr>
                <w:bCs/>
                <w:sz w:val="22"/>
                <w:szCs w:val="22"/>
              </w:rPr>
              <w:t>kita</w:t>
            </w:r>
          </w:p>
        </w:tc>
      </w:tr>
      <w:tr w:rsidR="00BC5EA5">
        <w:trPr>
          <w:cantSplit/>
        </w:trPr>
        <w:tc>
          <w:tcPr>
            <w:tcW w:w="10440" w:type="dxa"/>
            <w:gridSpan w:val="3"/>
            <w:vAlign w:val="center"/>
          </w:tcPr>
          <w:p w:rsidR="00755A27" w:rsidRPr="00755A27" w:rsidRDefault="00BC5EA5" w:rsidP="00FC700A">
            <w:pPr>
              <w:rPr>
                <w:b/>
                <w:bCs/>
              </w:rPr>
            </w:pPr>
            <w:r>
              <w:rPr>
                <w:b/>
                <w:bCs/>
              </w:rPr>
              <w:t>PRIDEDAMA:</w:t>
            </w:r>
          </w:p>
        </w:tc>
      </w:tr>
      <w:tr w:rsidR="00BC5EA5">
        <w:trPr>
          <w:cantSplit/>
        </w:trPr>
        <w:tc>
          <w:tcPr>
            <w:tcW w:w="720" w:type="dxa"/>
          </w:tcPr>
          <w:p w:rsidR="00BC5EA5" w:rsidRDefault="00BC5EA5">
            <w:pPr>
              <w:jc w:val="center"/>
              <w:rPr>
                <w:sz w:val="28"/>
              </w:rPr>
            </w:pPr>
            <w:r>
              <w:rPr>
                <w:b/>
                <w:bCs/>
                <w:sz w:val="28"/>
              </w:rPr>
              <w:sym w:font="Wingdings" w:char="F06F"/>
            </w:r>
          </w:p>
        </w:tc>
        <w:tc>
          <w:tcPr>
            <w:tcW w:w="9720" w:type="dxa"/>
            <w:gridSpan w:val="2"/>
          </w:tcPr>
          <w:p w:rsidR="00BC5EA5" w:rsidRPr="006930E6" w:rsidRDefault="00BC5EA5">
            <w:pPr>
              <w:rPr>
                <w:sz w:val="22"/>
                <w:szCs w:val="22"/>
              </w:rPr>
            </w:pPr>
            <w:r w:rsidRPr="006930E6">
              <w:rPr>
                <w:sz w:val="22"/>
                <w:szCs w:val="22"/>
              </w:rPr>
              <w:t>Aiškinamasis raštas</w:t>
            </w:r>
            <w:r w:rsidR="00193976">
              <w:rPr>
                <w:sz w:val="22"/>
                <w:szCs w:val="22"/>
              </w:rPr>
              <w:t>,</w:t>
            </w:r>
            <w:r w:rsidRPr="006930E6">
              <w:rPr>
                <w:sz w:val="22"/>
                <w:szCs w:val="22"/>
              </w:rPr>
              <w:t xml:space="preserve"> </w:t>
            </w:r>
            <w:r w:rsidR="00193976">
              <w:rPr>
                <w:sz w:val="22"/>
                <w:szCs w:val="22"/>
              </w:rPr>
              <w:t>paaiškinantis</w:t>
            </w:r>
            <w:r w:rsidRPr="006930E6">
              <w:rPr>
                <w:sz w:val="22"/>
                <w:szCs w:val="22"/>
              </w:rPr>
              <w:t xml:space="preserve"> teritorijos tvarkymo ir naudojimo režimo reikalavimų </w:t>
            </w:r>
            <w:r w:rsidR="00193976">
              <w:rPr>
                <w:sz w:val="22"/>
                <w:szCs w:val="22"/>
              </w:rPr>
              <w:t>keitimo būtinumą;</w:t>
            </w:r>
          </w:p>
        </w:tc>
      </w:tr>
      <w:tr w:rsidR="00040BD6">
        <w:trPr>
          <w:cantSplit/>
        </w:trPr>
        <w:tc>
          <w:tcPr>
            <w:tcW w:w="720" w:type="dxa"/>
          </w:tcPr>
          <w:p w:rsidR="00040BD6" w:rsidRDefault="00040BD6">
            <w:pPr>
              <w:jc w:val="center"/>
              <w:rPr>
                <w:b/>
                <w:bCs/>
                <w:sz w:val="28"/>
              </w:rPr>
            </w:pPr>
            <w:r>
              <w:rPr>
                <w:b/>
                <w:bCs/>
                <w:sz w:val="28"/>
              </w:rPr>
              <w:sym w:font="Wingdings" w:char="F06F"/>
            </w:r>
          </w:p>
        </w:tc>
        <w:tc>
          <w:tcPr>
            <w:tcW w:w="9720" w:type="dxa"/>
            <w:gridSpan w:val="2"/>
          </w:tcPr>
          <w:p w:rsidR="00040BD6" w:rsidRPr="006930E6" w:rsidRDefault="00040BD6">
            <w:pPr>
              <w:rPr>
                <w:sz w:val="22"/>
                <w:szCs w:val="22"/>
              </w:rPr>
            </w:pPr>
            <w:r>
              <w:rPr>
                <w:sz w:val="22"/>
                <w:szCs w:val="22"/>
              </w:rPr>
              <w:t>Galiojančio detaliojo plano su patvirtinimo dokumentu kopijos;</w:t>
            </w:r>
          </w:p>
        </w:tc>
      </w:tr>
      <w:tr w:rsidR="00193976">
        <w:trPr>
          <w:cantSplit/>
        </w:trPr>
        <w:tc>
          <w:tcPr>
            <w:tcW w:w="720" w:type="dxa"/>
          </w:tcPr>
          <w:p w:rsidR="00193976" w:rsidRDefault="00193976">
            <w:pPr>
              <w:jc w:val="center"/>
              <w:rPr>
                <w:b/>
                <w:bCs/>
                <w:sz w:val="28"/>
              </w:rPr>
            </w:pPr>
            <w:r>
              <w:rPr>
                <w:b/>
                <w:bCs/>
                <w:sz w:val="28"/>
              </w:rPr>
              <w:sym w:font="Wingdings" w:char="F06F"/>
            </w:r>
          </w:p>
        </w:tc>
        <w:tc>
          <w:tcPr>
            <w:tcW w:w="9720" w:type="dxa"/>
            <w:gridSpan w:val="2"/>
          </w:tcPr>
          <w:p w:rsidR="00193976" w:rsidRPr="006930E6" w:rsidRDefault="00A549D6">
            <w:pPr>
              <w:rPr>
                <w:sz w:val="22"/>
                <w:szCs w:val="22"/>
              </w:rPr>
            </w:pPr>
            <w:r w:rsidRPr="00A549D6">
              <w:rPr>
                <w:sz w:val="22"/>
                <w:szCs w:val="22"/>
              </w:rPr>
              <w:t>Brėžinys</w:t>
            </w:r>
            <w:r>
              <w:rPr>
                <w:sz w:val="22"/>
                <w:szCs w:val="22"/>
              </w:rPr>
              <w:t xml:space="preserve"> (3 egz.) – galiojančio detaliojo plano juodai balta kopija su spalvotai nurodytais pakeitimais ir teritorijos planavimo pagrindinių režimų lentele prieš pakeitimą / po pakeitimo;</w:t>
            </w:r>
          </w:p>
        </w:tc>
      </w:tr>
      <w:tr w:rsidR="00193976">
        <w:trPr>
          <w:cantSplit/>
        </w:trPr>
        <w:tc>
          <w:tcPr>
            <w:tcW w:w="720" w:type="dxa"/>
          </w:tcPr>
          <w:p w:rsidR="00193976" w:rsidRDefault="00193976">
            <w:pPr>
              <w:jc w:val="center"/>
              <w:rPr>
                <w:b/>
                <w:bCs/>
                <w:sz w:val="28"/>
              </w:rPr>
            </w:pPr>
            <w:r>
              <w:rPr>
                <w:b/>
                <w:bCs/>
                <w:sz w:val="28"/>
              </w:rPr>
              <w:sym w:font="Wingdings" w:char="F06F"/>
            </w:r>
          </w:p>
        </w:tc>
        <w:tc>
          <w:tcPr>
            <w:tcW w:w="9720" w:type="dxa"/>
            <w:gridSpan w:val="2"/>
          </w:tcPr>
          <w:p w:rsidR="00193976" w:rsidRPr="006930E6" w:rsidRDefault="00D23318">
            <w:pPr>
              <w:rPr>
                <w:sz w:val="22"/>
                <w:szCs w:val="22"/>
              </w:rPr>
            </w:pPr>
            <w:r>
              <w:rPr>
                <w:sz w:val="22"/>
                <w:szCs w:val="22"/>
              </w:rPr>
              <w:t>Statinio techninio projekto sklypo sutvarkymo brėžinys (3 egz.), parengtas ant ne senesnės kaip 1 metų topografinės medžiagos;</w:t>
            </w:r>
          </w:p>
        </w:tc>
      </w:tr>
      <w:tr w:rsidR="00193976">
        <w:trPr>
          <w:cantSplit/>
        </w:trPr>
        <w:tc>
          <w:tcPr>
            <w:tcW w:w="720" w:type="dxa"/>
          </w:tcPr>
          <w:p w:rsidR="00193976" w:rsidRDefault="00193976">
            <w:pPr>
              <w:jc w:val="center"/>
              <w:rPr>
                <w:b/>
                <w:bCs/>
                <w:sz w:val="28"/>
              </w:rPr>
            </w:pPr>
            <w:r>
              <w:rPr>
                <w:b/>
                <w:bCs/>
                <w:sz w:val="28"/>
              </w:rPr>
              <w:sym w:font="Wingdings" w:char="F06F"/>
            </w:r>
          </w:p>
        </w:tc>
        <w:tc>
          <w:tcPr>
            <w:tcW w:w="9720" w:type="dxa"/>
            <w:gridSpan w:val="2"/>
          </w:tcPr>
          <w:p w:rsidR="00193976" w:rsidRPr="006930E6" w:rsidRDefault="00491D85">
            <w:pPr>
              <w:rPr>
                <w:sz w:val="22"/>
                <w:szCs w:val="22"/>
              </w:rPr>
            </w:pPr>
            <w:r>
              <w:rPr>
                <w:sz w:val="22"/>
                <w:szCs w:val="22"/>
              </w:rPr>
              <w:t>Statinio techninio projekto suvestinio inžinerinių tinklų plano brėžinys (1 egz.), parengtas ant ne senesnės kaip 1 metų topografinės medžiagos</w:t>
            </w:r>
          </w:p>
        </w:tc>
      </w:tr>
      <w:tr w:rsidR="00193976">
        <w:trPr>
          <w:cantSplit/>
        </w:trPr>
        <w:tc>
          <w:tcPr>
            <w:tcW w:w="720" w:type="dxa"/>
          </w:tcPr>
          <w:p w:rsidR="00193976" w:rsidRDefault="00193976">
            <w:pPr>
              <w:jc w:val="center"/>
              <w:rPr>
                <w:b/>
                <w:bCs/>
                <w:sz w:val="28"/>
              </w:rPr>
            </w:pPr>
            <w:r>
              <w:rPr>
                <w:b/>
                <w:bCs/>
                <w:sz w:val="28"/>
              </w:rPr>
              <w:sym w:font="Wingdings" w:char="F06F"/>
            </w:r>
          </w:p>
        </w:tc>
        <w:tc>
          <w:tcPr>
            <w:tcW w:w="9720" w:type="dxa"/>
            <w:gridSpan w:val="2"/>
          </w:tcPr>
          <w:p w:rsidR="00193976" w:rsidRPr="006930E6" w:rsidRDefault="00491D85">
            <w:pPr>
              <w:rPr>
                <w:sz w:val="22"/>
                <w:szCs w:val="22"/>
              </w:rPr>
            </w:pPr>
            <w:r>
              <w:rPr>
                <w:sz w:val="22"/>
                <w:szCs w:val="22"/>
              </w:rPr>
              <w:t>Sklypo nuosavybės dokumentų kopijos;</w:t>
            </w:r>
          </w:p>
        </w:tc>
      </w:tr>
      <w:tr w:rsidR="00193976">
        <w:trPr>
          <w:cantSplit/>
        </w:trPr>
        <w:tc>
          <w:tcPr>
            <w:tcW w:w="720" w:type="dxa"/>
          </w:tcPr>
          <w:p w:rsidR="00193976" w:rsidRDefault="00193976">
            <w:pPr>
              <w:jc w:val="center"/>
              <w:rPr>
                <w:b/>
                <w:bCs/>
                <w:sz w:val="28"/>
              </w:rPr>
            </w:pPr>
            <w:r>
              <w:rPr>
                <w:b/>
                <w:bCs/>
                <w:sz w:val="28"/>
              </w:rPr>
              <w:sym w:font="Wingdings" w:char="F06F"/>
            </w:r>
          </w:p>
        </w:tc>
        <w:tc>
          <w:tcPr>
            <w:tcW w:w="9720" w:type="dxa"/>
            <w:gridSpan w:val="2"/>
          </w:tcPr>
          <w:p w:rsidR="00193976" w:rsidRPr="006930E6" w:rsidRDefault="002D2CAD" w:rsidP="002D2CAD">
            <w:pPr>
              <w:rPr>
                <w:sz w:val="22"/>
                <w:szCs w:val="22"/>
              </w:rPr>
            </w:pPr>
            <w:r>
              <w:rPr>
                <w:sz w:val="22"/>
                <w:szCs w:val="22"/>
              </w:rPr>
              <w:t>Nacionalinio visuomenės sveikatos centro prie SAM Teritorijų planavimo dokumentų vertinimo pažyma;</w:t>
            </w:r>
            <w:bookmarkStart w:id="0" w:name="_GoBack"/>
            <w:bookmarkEnd w:id="0"/>
          </w:p>
        </w:tc>
      </w:tr>
      <w:tr w:rsidR="00BC5EA5">
        <w:trPr>
          <w:cantSplit/>
        </w:trPr>
        <w:tc>
          <w:tcPr>
            <w:tcW w:w="720" w:type="dxa"/>
          </w:tcPr>
          <w:p w:rsidR="00BC5EA5" w:rsidRDefault="00BC5EA5">
            <w:pPr>
              <w:jc w:val="center"/>
              <w:rPr>
                <w:b/>
                <w:bCs/>
                <w:sz w:val="28"/>
              </w:rPr>
            </w:pPr>
            <w:r>
              <w:rPr>
                <w:b/>
                <w:bCs/>
                <w:sz w:val="28"/>
              </w:rPr>
              <w:sym w:font="Wingdings" w:char="F06F"/>
            </w:r>
          </w:p>
        </w:tc>
        <w:tc>
          <w:tcPr>
            <w:tcW w:w="9720" w:type="dxa"/>
            <w:gridSpan w:val="2"/>
          </w:tcPr>
          <w:p w:rsidR="00BC5EA5" w:rsidRPr="006930E6" w:rsidRDefault="00040BD6">
            <w:pPr>
              <w:rPr>
                <w:sz w:val="22"/>
                <w:szCs w:val="22"/>
              </w:rPr>
            </w:pPr>
            <w:r>
              <w:rPr>
                <w:sz w:val="22"/>
                <w:szCs w:val="22"/>
              </w:rPr>
              <w:t>Galiojančio detaliojo plano i</w:t>
            </w:r>
            <w:r w:rsidRPr="006930E6">
              <w:rPr>
                <w:sz w:val="22"/>
                <w:szCs w:val="22"/>
              </w:rPr>
              <w:t>nfrastruktūros i</w:t>
            </w:r>
            <w:r>
              <w:rPr>
                <w:sz w:val="22"/>
                <w:szCs w:val="22"/>
              </w:rPr>
              <w:t>r komunikacijų koridorių brėžin</w:t>
            </w:r>
            <w:r w:rsidR="007625CD">
              <w:rPr>
                <w:sz w:val="22"/>
                <w:szCs w:val="22"/>
              </w:rPr>
              <w:t xml:space="preserve">io juodai balta kopija su spalvotai nurodytais </w:t>
            </w:r>
            <w:r>
              <w:rPr>
                <w:sz w:val="22"/>
                <w:szCs w:val="22"/>
              </w:rPr>
              <w:t>tikslinam</w:t>
            </w:r>
            <w:r w:rsidR="007625CD">
              <w:rPr>
                <w:sz w:val="22"/>
                <w:szCs w:val="22"/>
              </w:rPr>
              <w:t>ais</w:t>
            </w:r>
            <w:r w:rsidRPr="006930E6">
              <w:rPr>
                <w:sz w:val="22"/>
                <w:szCs w:val="22"/>
              </w:rPr>
              <w:t xml:space="preserve"> inžineriniai</w:t>
            </w:r>
            <w:r w:rsidR="007625CD">
              <w:rPr>
                <w:sz w:val="22"/>
                <w:szCs w:val="22"/>
              </w:rPr>
              <w:t>s</w:t>
            </w:r>
            <w:r w:rsidRPr="006930E6">
              <w:rPr>
                <w:sz w:val="22"/>
                <w:szCs w:val="22"/>
              </w:rPr>
              <w:t xml:space="preserve"> tinklai</w:t>
            </w:r>
            <w:r w:rsidR="007625CD">
              <w:rPr>
                <w:sz w:val="22"/>
                <w:szCs w:val="22"/>
              </w:rPr>
              <w:t>s</w:t>
            </w:r>
            <w:r w:rsidRPr="006930E6">
              <w:rPr>
                <w:sz w:val="22"/>
                <w:szCs w:val="22"/>
              </w:rPr>
              <w:t xml:space="preserve">, nurodant tinklų rūšis ir jų </w:t>
            </w:r>
            <w:r w:rsidR="007625CD">
              <w:rPr>
                <w:sz w:val="22"/>
                <w:szCs w:val="22"/>
              </w:rPr>
              <w:t xml:space="preserve">patikslintas </w:t>
            </w:r>
            <w:r w:rsidRPr="006930E6">
              <w:rPr>
                <w:sz w:val="22"/>
                <w:szCs w:val="22"/>
              </w:rPr>
              <w:t>apsaugos zonas;</w:t>
            </w:r>
          </w:p>
        </w:tc>
      </w:tr>
      <w:tr w:rsidR="00BC5EA5">
        <w:trPr>
          <w:cantSplit/>
        </w:trPr>
        <w:tc>
          <w:tcPr>
            <w:tcW w:w="720" w:type="dxa"/>
          </w:tcPr>
          <w:p w:rsidR="00BC5EA5" w:rsidRDefault="00040BD6">
            <w:pPr>
              <w:jc w:val="center"/>
              <w:rPr>
                <w:sz w:val="28"/>
              </w:rPr>
            </w:pPr>
            <w:r>
              <w:rPr>
                <w:b/>
                <w:bCs/>
                <w:sz w:val="28"/>
              </w:rPr>
              <w:sym w:font="Wingdings" w:char="F06F"/>
            </w:r>
          </w:p>
        </w:tc>
        <w:tc>
          <w:tcPr>
            <w:tcW w:w="9720" w:type="dxa"/>
            <w:gridSpan w:val="2"/>
          </w:tcPr>
          <w:p w:rsidR="00BC5EA5" w:rsidRPr="006930E6" w:rsidRDefault="00040BD6">
            <w:pPr>
              <w:rPr>
                <w:sz w:val="22"/>
                <w:szCs w:val="22"/>
              </w:rPr>
            </w:pPr>
            <w:r>
              <w:rPr>
                <w:sz w:val="22"/>
                <w:szCs w:val="22"/>
              </w:rPr>
              <w:t>Papildomi dokumentai ir/ar įgaliojimai</w:t>
            </w:r>
          </w:p>
        </w:tc>
      </w:tr>
    </w:tbl>
    <w:p w:rsidR="00BC5EA5" w:rsidRDefault="00BC5EA5">
      <w:pPr>
        <w:ind w:left="360"/>
        <w:rPr>
          <w:sz w:val="16"/>
          <w:szCs w:val="16"/>
        </w:rPr>
      </w:pPr>
    </w:p>
    <w:tbl>
      <w:tblPr>
        <w:tblpPr w:leftFromText="180" w:rightFromText="180" w:vertAnchor="text" w:horzAnchor="margin" w:tblpXSpec="right" w:tblpY="-15"/>
        <w:tblW w:w="6459" w:type="dxa"/>
        <w:tblLook w:val="0000" w:firstRow="0" w:lastRow="0" w:firstColumn="0" w:lastColumn="0" w:noHBand="0" w:noVBand="0"/>
      </w:tblPr>
      <w:tblGrid>
        <w:gridCol w:w="6459"/>
      </w:tblGrid>
      <w:tr w:rsidR="00BC5EA5">
        <w:trPr>
          <w:trHeight w:val="590"/>
        </w:trPr>
        <w:tc>
          <w:tcPr>
            <w:tcW w:w="6459" w:type="dxa"/>
            <w:tcBorders>
              <w:bottom w:val="single" w:sz="4" w:space="0" w:color="auto"/>
            </w:tcBorders>
            <w:vAlign w:val="center"/>
          </w:tcPr>
          <w:p w:rsidR="00BC5EA5" w:rsidRDefault="00BC5EA5">
            <w:pPr>
              <w:rPr>
                <w:b/>
                <w:bCs/>
                <w:i/>
                <w:iCs/>
              </w:rPr>
            </w:pPr>
          </w:p>
          <w:p w:rsidR="00040BD6" w:rsidRDefault="00040BD6">
            <w:pPr>
              <w:rPr>
                <w:b/>
                <w:bCs/>
                <w:i/>
                <w:iCs/>
              </w:rPr>
            </w:pPr>
          </w:p>
        </w:tc>
      </w:tr>
      <w:tr w:rsidR="00BC5EA5">
        <w:tc>
          <w:tcPr>
            <w:tcW w:w="6459" w:type="dxa"/>
            <w:tcBorders>
              <w:top w:val="single" w:sz="4" w:space="0" w:color="auto"/>
            </w:tcBorders>
            <w:vAlign w:val="center"/>
          </w:tcPr>
          <w:p w:rsidR="00BC5EA5" w:rsidRDefault="00BC5EA5">
            <w:pPr>
              <w:ind w:right="252"/>
              <w:jc w:val="right"/>
              <w:rPr>
                <w:sz w:val="18"/>
              </w:rPr>
            </w:pPr>
            <w:r>
              <w:rPr>
                <w:i/>
                <w:iCs/>
                <w:sz w:val="18"/>
              </w:rPr>
              <w:t>(pareiškėjo parašas, vardas, pavardė)</w:t>
            </w:r>
          </w:p>
        </w:tc>
      </w:tr>
    </w:tbl>
    <w:p w:rsidR="00BC5EA5" w:rsidRDefault="00BC5EA5">
      <w:pPr>
        <w:ind w:left="360"/>
        <w:rPr>
          <w:b/>
        </w:rPr>
      </w:pPr>
      <w:r>
        <w:rPr>
          <w:b/>
        </w:rPr>
        <w:t>Pateikti duomenys tikri:</w:t>
      </w:r>
    </w:p>
    <w:p w:rsidR="00BC5EA5" w:rsidRDefault="00BC5EA5">
      <w:pPr>
        <w:ind w:left="357"/>
      </w:pPr>
      <w:r>
        <w:rPr>
          <w:bCs/>
        </w:rPr>
        <w:t>Duomenis pateikė</w:t>
      </w:r>
      <w:r>
        <w:t xml:space="preserve">                  </w:t>
      </w:r>
    </w:p>
    <w:p w:rsidR="00BC5EA5" w:rsidRDefault="00BC5EA5">
      <w:pPr>
        <w:rPr>
          <w:sz w:val="20"/>
          <w:szCs w:val="20"/>
        </w:rPr>
      </w:pPr>
    </w:p>
    <w:p w:rsidR="00F45393" w:rsidRDefault="00F45393" w:rsidP="00820283">
      <w:pPr>
        <w:ind w:firstLine="720"/>
        <w:jc w:val="both"/>
        <w:rPr>
          <w:sz w:val="20"/>
          <w:szCs w:val="20"/>
        </w:rPr>
      </w:pPr>
    </w:p>
    <w:p w:rsidR="00BC5EA5" w:rsidRDefault="00FC700A" w:rsidP="00820283">
      <w:pPr>
        <w:ind w:firstLine="720"/>
        <w:jc w:val="both"/>
        <w:rPr>
          <w:sz w:val="20"/>
          <w:szCs w:val="20"/>
        </w:rPr>
      </w:pPr>
      <w:r w:rsidRPr="00462F6B">
        <w:rPr>
          <w:sz w:val="20"/>
          <w:szCs w:val="20"/>
        </w:rPr>
        <w:t xml:space="preserve">* Pasirašydami Jūs patvirtinate, </w:t>
      </w:r>
      <w:r w:rsidR="00F45393">
        <w:rPr>
          <w:sz w:val="20"/>
          <w:szCs w:val="20"/>
        </w:rPr>
        <w:t>k</w:t>
      </w:r>
      <w:r w:rsidRPr="00462F6B">
        <w:rPr>
          <w:sz w:val="20"/>
          <w:szCs w:val="20"/>
        </w:rPr>
        <w:t>ad esate tinkamai informuotas, kad Jūsų asmens duomenų valdytojas yra Kauno miesto savivaldybės administracija (juridinio asmens kodas 188764867, adresas: Laisvės al. 96, LT-44251 Kaunas, tel.</w:t>
      </w:r>
      <w:r w:rsidRPr="00462F6B">
        <w:rPr>
          <w:color w:val="EDEDED"/>
          <w:sz w:val="20"/>
          <w:szCs w:val="20"/>
        </w:rPr>
        <w:t xml:space="preserve"> </w:t>
      </w:r>
      <w:r w:rsidRPr="00462F6B">
        <w:rPr>
          <w:sz w:val="20"/>
          <w:szCs w:val="20"/>
        </w:rPr>
        <w:t xml:space="preserve">(8 37)  42 26 31, el. p. </w:t>
      </w:r>
      <w:hyperlink r:id="rId6" w:history="1">
        <w:r w:rsidRPr="00462F6B">
          <w:rPr>
            <w:rStyle w:val="Hipersaitas"/>
            <w:sz w:val="20"/>
            <w:szCs w:val="20"/>
          </w:rPr>
          <w:t>info@kaunas.lt</w:t>
        </w:r>
      </w:hyperlink>
      <w:r w:rsidRPr="00462F6B">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7" w:history="1">
        <w:r w:rsidRPr="00462F6B">
          <w:rPr>
            <w:rStyle w:val="Hipersaitas"/>
            <w:sz w:val="20"/>
            <w:szCs w:val="20"/>
          </w:rPr>
          <w:t>dap@kaunas.lt</w:t>
        </w:r>
      </w:hyperlink>
      <w:r w:rsidRPr="00462F6B">
        <w:rPr>
          <w:sz w:val="20"/>
          <w:szCs w:val="20"/>
        </w:rPr>
        <w:t xml:space="preserve"> </w:t>
      </w:r>
      <w:hyperlink r:id="rId8" w:history="1"/>
      <w:r w:rsidRPr="00462F6B">
        <w:rPr>
          <w:color w:val="040404"/>
          <w:sz w:val="20"/>
          <w:szCs w:val="20"/>
          <w:shd w:val="clear" w:color="auto" w:fill="FFFFFF"/>
        </w:rPr>
        <w:t>.</w:t>
      </w:r>
      <w:r w:rsidRPr="00462F6B">
        <w:rPr>
          <w:sz w:val="20"/>
          <w:szCs w:val="20"/>
        </w:rPr>
        <w:t xml:space="preserve"> Daugiau informacijos apie duomenų tvarkymą rasite </w:t>
      </w:r>
      <w:hyperlink r:id="rId9" w:history="1">
        <w:r w:rsidRPr="00462F6B">
          <w:rPr>
            <w:rStyle w:val="Hipersaitas"/>
            <w:sz w:val="20"/>
            <w:szCs w:val="20"/>
          </w:rPr>
          <w:t>www.kaunas.lt</w:t>
        </w:r>
      </w:hyperlink>
      <w:r w:rsidRPr="00462F6B">
        <w:rPr>
          <w:rStyle w:val="Hipersaitas"/>
          <w:sz w:val="20"/>
          <w:szCs w:val="20"/>
        </w:rPr>
        <w:t xml:space="preserve"> .</w:t>
      </w:r>
      <w:r w:rsidRPr="00462F6B">
        <w:rPr>
          <w:sz w:val="20"/>
          <w:szCs w:val="20"/>
        </w:rPr>
        <w:t xml:space="preserve"> , </w:t>
      </w:r>
      <w:hyperlink r:id="rId10" w:history="1">
        <w:r w:rsidRPr="00462F6B">
          <w:rPr>
            <w:rStyle w:val="Hipersaitas"/>
            <w:sz w:val="20"/>
            <w:szCs w:val="20"/>
          </w:rPr>
          <w:t>www.kaunas.lt/urbanistika</w:t>
        </w:r>
      </w:hyperlink>
    </w:p>
    <w:sectPr w:rsidR="00BC5EA5" w:rsidSect="00526B3B">
      <w:pgSz w:w="11906" w:h="16838" w:code="9"/>
      <w:pgMar w:top="284"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AF"/>
    <w:rsid w:val="00040BD6"/>
    <w:rsid w:val="00070E23"/>
    <w:rsid w:val="000824D9"/>
    <w:rsid w:val="000A7638"/>
    <w:rsid w:val="000E1326"/>
    <w:rsid w:val="00116FAE"/>
    <w:rsid w:val="00135711"/>
    <w:rsid w:val="00193976"/>
    <w:rsid w:val="002D2CAD"/>
    <w:rsid w:val="00363FD9"/>
    <w:rsid w:val="003B3217"/>
    <w:rsid w:val="00425296"/>
    <w:rsid w:val="004279E1"/>
    <w:rsid w:val="00440FAF"/>
    <w:rsid w:val="0047714F"/>
    <w:rsid w:val="00491CE3"/>
    <w:rsid w:val="00491D85"/>
    <w:rsid w:val="00526B3B"/>
    <w:rsid w:val="00557F0D"/>
    <w:rsid w:val="00595C8A"/>
    <w:rsid w:val="005D2F2E"/>
    <w:rsid w:val="0062076C"/>
    <w:rsid w:val="006835C8"/>
    <w:rsid w:val="006930E6"/>
    <w:rsid w:val="006B7CDA"/>
    <w:rsid w:val="00707EDE"/>
    <w:rsid w:val="00724847"/>
    <w:rsid w:val="00735BEF"/>
    <w:rsid w:val="00753666"/>
    <w:rsid w:val="0075404F"/>
    <w:rsid w:val="00755A27"/>
    <w:rsid w:val="007625CD"/>
    <w:rsid w:val="007C61AF"/>
    <w:rsid w:val="007D03E1"/>
    <w:rsid w:val="007F3A5C"/>
    <w:rsid w:val="00820283"/>
    <w:rsid w:val="00832A0A"/>
    <w:rsid w:val="008848FD"/>
    <w:rsid w:val="00887003"/>
    <w:rsid w:val="008C35C0"/>
    <w:rsid w:val="008E4DC7"/>
    <w:rsid w:val="009C6695"/>
    <w:rsid w:val="00A549D6"/>
    <w:rsid w:val="00AB43A2"/>
    <w:rsid w:val="00B52AEC"/>
    <w:rsid w:val="00BC1E6C"/>
    <w:rsid w:val="00BC5EA5"/>
    <w:rsid w:val="00C442DC"/>
    <w:rsid w:val="00D23318"/>
    <w:rsid w:val="00D31CA7"/>
    <w:rsid w:val="00D435AE"/>
    <w:rsid w:val="00D9392C"/>
    <w:rsid w:val="00E51551"/>
    <w:rsid w:val="00F45393"/>
    <w:rsid w:val="00FC700A"/>
    <w:rsid w:val="00FE1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uiPriority w:val="59"/>
    <w:rsid w:val="007D03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uiPriority w:val="59"/>
    <w:rsid w:val="007D03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microsoft.com/office/2007/relationships/stylesWithEffects" Target="stylesWithEffect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unas.lt/urbanistika" TargetMode="Externa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432</Words>
  <Characters>3587</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Urbanistikos skyrius</dc:creator>
  <cp:lastModifiedBy>Lina Urbonienė</cp:lastModifiedBy>
  <cp:revision>7</cp:revision>
  <cp:lastPrinted>2019-04-10T10:04:00Z</cp:lastPrinted>
  <dcterms:created xsi:type="dcterms:W3CDTF">2019-04-10T08:31:00Z</dcterms:created>
  <dcterms:modified xsi:type="dcterms:W3CDTF">2019-08-20T10:17:00Z</dcterms:modified>
</cp:coreProperties>
</file>