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B298" w14:textId="07A5CD72" w:rsidR="000E6AC1" w:rsidRPr="000E6AC1" w:rsidRDefault="000E6AC1" w:rsidP="000E6AC1">
      <w:pPr>
        <w:spacing w:after="0" w:line="240" w:lineRule="auto"/>
        <w:ind w:firstLine="720"/>
        <w:jc w:val="both"/>
        <w:rPr>
          <w:rFonts w:ascii="Times New Roman" w:hAnsi="Times New Roman" w:cs="Times New Roman"/>
          <w:b/>
          <w:bCs/>
          <w:color w:val="000000"/>
          <w:sz w:val="28"/>
          <w:szCs w:val="28"/>
        </w:rPr>
      </w:pPr>
      <w:bookmarkStart w:id="0" w:name="_Hlk113892011"/>
      <w:bookmarkStart w:id="1" w:name="_GoBack"/>
      <w:bookmarkEnd w:id="1"/>
      <w:r w:rsidRPr="000E6AC1">
        <w:rPr>
          <w:rFonts w:ascii="Times New Roman" w:hAnsi="Times New Roman" w:cs="Times New Roman"/>
          <w:b/>
          <w:bCs/>
          <w:color w:val="000000"/>
          <w:sz w:val="28"/>
          <w:szCs w:val="28"/>
        </w:rPr>
        <w:t>Pranešimas apie mokymus verslo naujokams</w:t>
      </w:r>
    </w:p>
    <w:p w14:paraId="11C3FD3E" w14:textId="77777777" w:rsidR="000E6AC1" w:rsidRDefault="000E6AC1" w:rsidP="000E6AC1">
      <w:pPr>
        <w:spacing w:after="0" w:line="240" w:lineRule="auto"/>
        <w:ind w:firstLine="720"/>
        <w:jc w:val="both"/>
        <w:rPr>
          <w:rFonts w:ascii="Times New Roman" w:hAnsi="Times New Roman" w:cs="Times New Roman"/>
          <w:color w:val="000000"/>
          <w:sz w:val="24"/>
          <w:szCs w:val="24"/>
        </w:rPr>
      </w:pPr>
    </w:p>
    <w:p w14:paraId="1F292880" w14:textId="77777777" w:rsidR="000E6AC1" w:rsidRDefault="000E6AC1" w:rsidP="000E6AC1">
      <w:pPr>
        <w:spacing w:after="0" w:line="240" w:lineRule="auto"/>
        <w:ind w:firstLine="720"/>
        <w:jc w:val="both"/>
        <w:rPr>
          <w:rFonts w:ascii="Times New Roman" w:hAnsi="Times New Roman" w:cs="Times New Roman"/>
          <w:color w:val="000000"/>
          <w:sz w:val="24"/>
          <w:szCs w:val="24"/>
        </w:rPr>
      </w:pPr>
    </w:p>
    <w:p w14:paraId="3D98B714" w14:textId="5755041E"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,,Narkotikų, tabako ir alkoholio kontrolės departamentas (toliau – NATKD) , siekdamas alkoholio prevencijos tikslų, sklandaus Alkoholio kontrolės įstatymo įgyvendinimo ir skatindamas  sąmoningo bei atsakingo verslo vystymąsi, 202</w:t>
      </w:r>
      <w:r w:rsidR="00D83C6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m.</w:t>
      </w:r>
      <w:r w:rsidR="0019481B">
        <w:rPr>
          <w:rFonts w:ascii="Times New Roman" w:hAnsi="Times New Roman" w:cs="Times New Roman"/>
          <w:color w:val="000000"/>
          <w:sz w:val="24"/>
          <w:szCs w:val="24"/>
        </w:rPr>
        <w:t xml:space="preserve"> lapkričio </w:t>
      </w:r>
      <w:r w:rsidR="00D83C6D">
        <w:rPr>
          <w:rFonts w:ascii="Times New Roman" w:hAnsi="Times New Roman" w:cs="Times New Roman"/>
          <w:color w:val="000000"/>
          <w:sz w:val="24"/>
          <w:szCs w:val="24"/>
        </w:rPr>
        <w:t>1</w:t>
      </w:r>
      <w:r w:rsidR="0019481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d. 1</w:t>
      </w:r>
      <w:r w:rsidR="0019481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val. organizuoja mokymus, skirtus verslo naujokams </w:t>
      </w:r>
      <w:r>
        <w:rPr>
          <w:rFonts w:ascii="Times New Roman" w:hAnsi="Times New Roman" w:cs="Times New Roman"/>
          <w:sz w:val="24"/>
          <w:szCs w:val="24"/>
        </w:rPr>
        <w:t>„Pradedu verslą alkoholio prekybos srityje. Ką turiu žinoti?“.</w:t>
      </w:r>
    </w:p>
    <w:p w14:paraId="26B445CC" w14:textId="77777777"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Verslo naujokais laikomos naujai įsisteigusios įmonės, fiziniai asmenys, įregistravę individualią veiklą arba įsigiję verslo liudijimus. Naujoko statusas trunka 12 mėnesių nuo įregistravimo į registrą dienos arba nuo veiklos, susijusios su alkoholio produktų prekyba, reklama, kita su šiais produktais susijusia veikla pradžios.</w:t>
      </w:r>
    </w:p>
    <w:p w14:paraId="6CE65A2E" w14:textId="77777777"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Mokymų metu  NTAKD specialistai dalyviams pristatys verslo naujoko statusą, aptars reikalavimus veiklai, susijusiai su alkoholinių gėrimų prekyba, taip pat dalyviai bus supažindinami su pagrindiniais minėtą veiklą reglamentuojančiais įstatymais, lydimaisiais teisės aktais bei rekomendacijomis, kurios padės užtikrinti efektyvų Alkoholio kontrolės įstatymo reikalavimų laikymąsi. Mokymų pabaigoje dalyviai galės pateikti papildomus klausimus. </w:t>
      </w:r>
    </w:p>
    <w:p w14:paraId="5C1E83F4" w14:textId="19789EBF" w:rsidR="000E6AC1" w:rsidRPr="00004436" w:rsidRDefault="000E6AC1" w:rsidP="000E6AC1">
      <w:pPr>
        <w:spacing w:after="0" w:line="240" w:lineRule="auto"/>
        <w:ind w:firstLine="720"/>
        <w:jc w:val="both"/>
        <w:rPr>
          <w:rFonts w:ascii="Calibri" w:hAnsi="Calibri" w:cs="Calibri"/>
        </w:rPr>
      </w:pPr>
      <w:r>
        <w:rPr>
          <w:rFonts w:ascii="Times New Roman" w:hAnsi="Times New Roman" w:cs="Times New Roman"/>
          <w:color w:val="000000"/>
          <w:sz w:val="24"/>
          <w:szCs w:val="24"/>
        </w:rPr>
        <w:t>Registracija į mokymus vykdoma iki 202</w:t>
      </w:r>
      <w:r w:rsidR="00D83C6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m.</w:t>
      </w:r>
      <w:r w:rsidR="0019481B">
        <w:rPr>
          <w:rFonts w:ascii="Times New Roman" w:hAnsi="Times New Roman" w:cs="Times New Roman"/>
          <w:color w:val="000000"/>
          <w:sz w:val="24"/>
          <w:szCs w:val="24"/>
        </w:rPr>
        <w:t xml:space="preserve"> lapkričio 10</w:t>
      </w:r>
      <w:r>
        <w:rPr>
          <w:rFonts w:ascii="Times New Roman" w:hAnsi="Times New Roman" w:cs="Times New Roman"/>
          <w:color w:val="000000"/>
          <w:sz w:val="24"/>
          <w:szCs w:val="24"/>
        </w:rPr>
        <w:t xml:space="preserve"> d. Užsiregistruoti galite paspaudę šią nuorodą:</w:t>
      </w:r>
      <w:r>
        <w:t xml:space="preserve"> </w:t>
      </w:r>
      <w:bookmarkStart w:id="2" w:name="_Hlk149055975"/>
      <w:r w:rsidR="00364C8B">
        <w:fldChar w:fldCharType="begin"/>
      </w:r>
      <w:r w:rsidR="00364C8B">
        <w:instrText>HYPERLINK "</w:instrText>
      </w:r>
      <w:r w:rsidR="00364C8B" w:rsidRPr="00364C8B">
        <w:instrText>https://ntakd.lrv.lt/mokymai1115</w:instrText>
      </w:r>
      <w:r w:rsidR="00364C8B">
        <w:instrText>"</w:instrText>
      </w:r>
      <w:r w:rsidR="00364C8B">
        <w:fldChar w:fldCharType="separate"/>
      </w:r>
      <w:r w:rsidR="00364C8B" w:rsidRPr="00820166">
        <w:rPr>
          <w:rStyle w:val="Hipersaitas"/>
        </w:rPr>
        <w:t>https://ntakd.lrv.lt/mokymai1115</w:t>
      </w:r>
      <w:r w:rsidR="00364C8B">
        <w:fldChar w:fldCharType="end"/>
      </w:r>
      <w:bookmarkEnd w:id="2"/>
    </w:p>
    <w:p w14:paraId="19B9218D" w14:textId="3D18B1C3"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Maloniai kviečiame dalyvauti visus verslo naujokus,  kurie ne ilgiau kaip 12 mėnesių vykdo arba planuoja vykdyti mažmeninę prekybą alkoholiniais gėrimais</w:t>
      </w:r>
      <w:r w:rsidR="001E77C2">
        <w:rPr>
          <w:rFonts w:ascii="Times New Roman" w:hAnsi="Times New Roman" w:cs="Times New Roman"/>
          <w:color w:val="000000"/>
          <w:sz w:val="24"/>
          <w:szCs w:val="24"/>
        </w:rPr>
        <w:t xml:space="preserve"> ar kitais alkoholio produktais</w:t>
      </w:r>
      <w:r>
        <w:rPr>
          <w:rFonts w:ascii="Times New Roman" w:hAnsi="Times New Roman" w:cs="Times New Roman"/>
          <w:color w:val="000000"/>
          <w:sz w:val="24"/>
          <w:szCs w:val="24"/>
        </w:rPr>
        <w:t xml:space="preserve">. </w:t>
      </w:r>
    </w:p>
    <w:p w14:paraId="6E48E600" w14:textId="14FB95BD" w:rsidR="000E6AC1" w:rsidRPr="00004436" w:rsidRDefault="000E6AC1" w:rsidP="000E6AC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color w:val="000000"/>
          <w:spacing w:val="2"/>
          <w:sz w:val="24"/>
          <w:szCs w:val="24"/>
          <w:lang w:eastAsia="lt-LT"/>
        </w:rPr>
        <w:t xml:space="preserve">Kilus klausimams, galite susisiekti su Tabako ir alkoholio </w:t>
      </w:r>
      <w:r w:rsidR="00DD298E">
        <w:rPr>
          <w:rFonts w:ascii="Times New Roman" w:hAnsi="Times New Roman" w:cs="Times New Roman"/>
          <w:color w:val="000000"/>
          <w:spacing w:val="2"/>
          <w:sz w:val="24"/>
          <w:szCs w:val="24"/>
          <w:lang w:eastAsia="lt-LT"/>
        </w:rPr>
        <w:t xml:space="preserve">kontrolės </w:t>
      </w:r>
      <w:r>
        <w:rPr>
          <w:rFonts w:ascii="Times New Roman" w:hAnsi="Times New Roman" w:cs="Times New Roman"/>
          <w:color w:val="000000"/>
          <w:spacing w:val="2"/>
          <w:sz w:val="24"/>
          <w:szCs w:val="24"/>
          <w:lang w:eastAsia="lt-LT"/>
        </w:rPr>
        <w:t xml:space="preserve">skyriaus vedėju Gintaru Karanda telefonu 865823870  arba el. paštu </w:t>
      </w:r>
      <w:r w:rsidRPr="00004436">
        <w:rPr>
          <w:rFonts w:ascii="Times New Roman" w:hAnsi="Times New Roman" w:cs="Times New Roman"/>
          <w:color w:val="000000"/>
          <w:spacing w:val="2"/>
          <w:sz w:val="24"/>
          <w:szCs w:val="24"/>
          <w:lang w:eastAsia="lt-LT"/>
        </w:rPr>
        <w:t>gintaras</w:t>
      </w:r>
      <w:r w:rsidRPr="00004436">
        <w:rPr>
          <w:rFonts w:ascii="Times New Roman" w:hAnsi="Times New Roman" w:cs="Times New Roman"/>
          <w:color w:val="000000"/>
          <w:spacing w:val="2"/>
          <w:sz w:val="24"/>
          <w:szCs w:val="24"/>
          <w:lang w:val="en-US" w:eastAsia="lt-LT"/>
        </w:rPr>
        <w:t>.</w:t>
      </w:r>
      <w:proofErr w:type="spellStart"/>
      <w:r w:rsidRPr="00004436">
        <w:rPr>
          <w:rFonts w:ascii="Times New Roman" w:hAnsi="Times New Roman" w:cs="Times New Roman"/>
          <w:color w:val="000000"/>
          <w:spacing w:val="2"/>
          <w:sz w:val="24"/>
          <w:szCs w:val="24"/>
          <w:lang w:val="en-US" w:eastAsia="lt-LT"/>
        </w:rPr>
        <w:t>karanda@ntakd.lt</w:t>
      </w:r>
      <w:proofErr w:type="spellEnd"/>
      <w:r>
        <w:rPr>
          <w:rFonts w:ascii="Times New Roman" w:hAnsi="Times New Roman" w:cs="Times New Roman"/>
          <w:color w:val="000000"/>
          <w:spacing w:val="2"/>
          <w:sz w:val="24"/>
          <w:szCs w:val="24"/>
          <w:lang w:val="en-US" w:eastAsia="lt-LT"/>
        </w:rPr>
        <w:t>.”</w:t>
      </w:r>
    </w:p>
    <w:bookmarkEnd w:id="0"/>
    <w:p w14:paraId="1165B50D" w14:textId="1BE90A82" w:rsidR="00955AEA" w:rsidRPr="000E6AC1" w:rsidRDefault="00955AEA">
      <w:pPr>
        <w:rPr>
          <w:rFonts w:ascii="Times New Roman" w:hAnsi="Times New Roman" w:cs="Times New Roman"/>
          <w:sz w:val="24"/>
          <w:szCs w:val="24"/>
        </w:rPr>
      </w:pPr>
    </w:p>
    <w:sectPr w:rsidR="00955AEA" w:rsidRPr="000E6A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C1"/>
    <w:rsid w:val="000E6AC1"/>
    <w:rsid w:val="000F11CA"/>
    <w:rsid w:val="0019481B"/>
    <w:rsid w:val="001E77C2"/>
    <w:rsid w:val="00364C8B"/>
    <w:rsid w:val="003E58DD"/>
    <w:rsid w:val="005A6034"/>
    <w:rsid w:val="00776A84"/>
    <w:rsid w:val="008D778B"/>
    <w:rsid w:val="00955AEA"/>
    <w:rsid w:val="00CF1F2D"/>
    <w:rsid w:val="00D83C6D"/>
    <w:rsid w:val="00DD298E"/>
    <w:rsid w:val="00E956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71364-682C-4C01-AB57-F88FCC3F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6A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6AC1"/>
    <w:rPr>
      <w:color w:val="0563C1" w:themeColor="hyperlink"/>
      <w:u w:val="single"/>
    </w:rPr>
  </w:style>
  <w:style w:type="character" w:styleId="Perirtashipersaitas">
    <w:name w:val="FollowedHyperlink"/>
    <w:basedOn w:val="Numatytasispastraiposriftas"/>
    <w:uiPriority w:val="99"/>
    <w:semiHidden/>
    <w:unhideWhenUsed/>
    <w:rsid w:val="00D83C6D"/>
    <w:rPr>
      <w:color w:val="954F72" w:themeColor="followedHyperlink"/>
      <w:u w:val="single"/>
    </w:rPr>
  </w:style>
  <w:style w:type="character" w:customStyle="1" w:styleId="UnresolvedMention">
    <w:name w:val="Unresolved Mention"/>
    <w:basedOn w:val="Numatytasispastraiposriftas"/>
    <w:uiPriority w:val="99"/>
    <w:semiHidden/>
    <w:unhideWhenUsed/>
    <w:rsid w:val="0036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Rapolas Bernatonis</dc:creator>
  <cp:keywords/>
  <dc:description/>
  <cp:lastModifiedBy>Rasa Marija Pilvinienė</cp:lastModifiedBy>
  <cp:revision>2</cp:revision>
  <cp:lastPrinted>2022-11-28T14:11:00Z</cp:lastPrinted>
  <dcterms:created xsi:type="dcterms:W3CDTF">2023-10-26T07:25:00Z</dcterms:created>
  <dcterms:modified xsi:type="dcterms:W3CDTF">2023-10-26T07:25:00Z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11639645</vt:lpwstr>
  </property>
  <property fmtid="{D5CDD505-2E9C-101B-9397-08002B2CF9AE}" pid="7" name="DISTaskPaneUrl">
    <vt:lpwstr>http://edvs.epaslaugos.lt/cs/idcplg?ClientControlled=DocMan&amp;coreContentOnly=1&amp;WebdavRequest=1&amp;IdcService=DOC_INFO&amp;dID=1942341</vt:lpwstr>
  </property>
  <property fmtid="{D5CDD505-2E9C-101B-9397-08002B2CF9AE}" pid="8" name="DISC_AdditionalMakers">
    <vt:lpwstr> </vt:lpwstr>
  </property>
  <property fmtid="{D5CDD505-2E9C-101B-9397-08002B2CF9AE}" pid="9" name="DISC_OrgAuthor">
    <vt:lpwstr>Narkotikų, tabako ir alkoholio kontrolės departamentas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violeta</vt:lpwstr>
  </property>
  <property fmtid="{D5CDD505-2E9C-101B-9397-08002B2CF9AE}" pid="20" name="DISC_AdditionalApprovers">
    <vt:lpwstr> </vt:lpwstr>
  </property>
  <property fmtid="{D5CDD505-2E9C-101B-9397-08002B2CF9AE}" pid="21" name="DISdID">
    <vt:lpwstr>1942341</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y fmtid="{D5CDD505-2E9C-101B-9397-08002B2CF9AE}" pid="30" name="GrammarlyDocumentId">
    <vt:lpwstr>ae0d6fd46259e93b2274f5f8be9544d5951cbbf146b43cfa4573ad43d664801f</vt:lpwstr>
  </property>
</Properties>
</file>